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97" w:rsidRDefault="00234397" w:rsidP="00AD629A">
      <w:pPr>
        <w:spacing w:before="0" w:after="0"/>
        <w:ind w:left="0"/>
        <w:jc w:val="both"/>
        <w:rPr>
          <w:rFonts w:asciiTheme="minorHAnsi" w:hAnsiTheme="minorHAnsi" w:cstheme="minorHAnsi"/>
          <w:b/>
          <w:color w:val="800080"/>
          <w:szCs w:val="22"/>
          <w:u w:val="single"/>
        </w:rPr>
      </w:pPr>
    </w:p>
    <w:p w:rsidR="00234397" w:rsidRDefault="00234397" w:rsidP="00AD629A">
      <w:pPr>
        <w:spacing w:before="0" w:after="0"/>
        <w:ind w:left="0"/>
        <w:jc w:val="both"/>
        <w:rPr>
          <w:rFonts w:asciiTheme="minorHAnsi" w:hAnsiTheme="minorHAnsi" w:cstheme="minorHAnsi"/>
          <w:b/>
          <w:color w:val="800080"/>
          <w:szCs w:val="22"/>
          <w:u w:val="single"/>
        </w:rPr>
      </w:pPr>
    </w:p>
    <w:p w:rsidR="00AD629A" w:rsidRPr="00AD629A" w:rsidRDefault="00AD629A" w:rsidP="00AD629A">
      <w:pPr>
        <w:spacing w:before="0" w:after="0"/>
        <w:ind w:left="0"/>
        <w:jc w:val="both"/>
        <w:rPr>
          <w:rFonts w:asciiTheme="minorHAnsi" w:hAnsiTheme="minorHAnsi" w:cstheme="minorHAnsi"/>
          <w:b/>
          <w:color w:val="800080"/>
          <w:szCs w:val="22"/>
          <w:u w:val="single"/>
        </w:rPr>
      </w:pPr>
      <w:r w:rsidRPr="00AD629A">
        <w:rPr>
          <w:rFonts w:asciiTheme="minorHAnsi" w:hAnsiTheme="minorHAnsi" w:cstheme="minorHAnsi"/>
          <w:b/>
          <w:color w:val="800080"/>
          <w:szCs w:val="22"/>
          <w:u w:val="single"/>
        </w:rPr>
        <w:t>ΠΛΗΡΟΦΟΡΙΕΣ ΔΟΜΗΣ</w:t>
      </w:r>
    </w:p>
    <w:p w:rsidR="00AD629A" w:rsidRPr="00AD629A" w:rsidRDefault="00AD629A" w:rsidP="00AD629A">
      <w:pPr>
        <w:spacing w:before="0" w:after="0"/>
        <w:ind w:left="0"/>
        <w:jc w:val="both"/>
        <w:rPr>
          <w:rFonts w:asciiTheme="minorHAnsi" w:hAnsiTheme="minorHAnsi" w:cstheme="minorHAnsi"/>
          <w:color w:val="800080"/>
          <w:szCs w:val="22"/>
        </w:rPr>
      </w:pPr>
    </w:p>
    <w:p w:rsidR="00AD629A" w:rsidRPr="008C7289" w:rsidRDefault="00AD629A" w:rsidP="00AD629A">
      <w:pPr>
        <w:spacing w:before="0" w:after="0"/>
        <w:ind w:left="0"/>
        <w:jc w:val="both"/>
        <w:rPr>
          <w:rFonts w:asciiTheme="minorHAnsi" w:hAnsiTheme="minorHAnsi" w:cstheme="minorHAnsi"/>
          <w:sz w:val="20"/>
        </w:rPr>
      </w:pPr>
      <w:r w:rsidRPr="008C7289">
        <w:rPr>
          <w:rFonts w:asciiTheme="minorHAnsi" w:hAnsiTheme="minorHAnsi" w:cstheme="minorHAnsi"/>
          <w:sz w:val="20"/>
        </w:rPr>
        <w:t xml:space="preserve">Η Δομή </w:t>
      </w:r>
      <w:r w:rsidRPr="008C7289">
        <w:rPr>
          <w:rFonts w:asciiTheme="minorHAnsi" w:hAnsiTheme="minorHAnsi" w:cstheme="minorHAnsi"/>
          <w:sz w:val="20"/>
        </w:rPr>
        <w:t xml:space="preserve">Παροχής Βασικών Αγαθών Κοινωνικό Παντοπωλείο Δήμου Αχαρνών, </w:t>
      </w:r>
      <w:r w:rsidRPr="008C7289">
        <w:rPr>
          <w:rFonts w:asciiTheme="minorHAnsi" w:hAnsiTheme="minorHAnsi" w:cstheme="minorHAnsi"/>
          <w:sz w:val="20"/>
        </w:rPr>
        <w:t>είναι ενταγμένη στον Άξονα Προτεραιότητας «Προώθηση Κοινωνικής Ένταξης και Καταπολέμησης της Φτώχειας και Διακρίσεων Διασφάλιση της Κοινωνικής Συνοχής» του Ε.Π. «Αττική» 2014-2020 και συγχρηματοδοτείται από το Ευρωπαϊκό Κοινωνικό Ταμείο.</w:t>
      </w:r>
    </w:p>
    <w:p w:rsidR="00AD629A" w:rsidRPr="00AD629A" w:rsidRDefault="00AD629A" w:rsidP="00AD629A">
      <w:pPr>
        <w:spacing w:before="0" w:after="0"/>
        <w:ind w:left="0"/>
        <w:jc w:val="both"/>
        <w:rPr>
          <w:rFonts w:asciiTheme="minorHAnsi" w:hAnsiTheme="minorHAnsi" w:cstheme="minorHAnsi"/>
          <w:szCs w:val="22"/>
        </w:rPr>
      </w:pPr>
    </w:p>
    <w:p w:rsidR="00AD629A" w:rsidRPr="00AD629A" w:rsidRDefault="00AD629A" w:rsidP="00AD629A">
      <w:pPr>
        <w:spacing w:before="0" w:after="0"/>
        <w:ind w:left="0"/>
        <w:jc w:val="both"/>
        <w:rPr>
          <w:rFonts w:asciiTheme="minorHAnsi" w:hAnsiTheme="minorHAnsi" w:cstheme="minorHAnsi"/>
          <w:b/>
          <w:color w:val="800080"/>
          <w:szCs w:val="22"/>
          <w:u w:val="single"/>
        </w:rPr>
      </w:pPr>
      <w:r w:rsidRPr="00AD629A">
        <w:rPr>
          <w:rFonts w:asciiTheme="minorHAnsi" w:hAnsiTheme="minorHAnsi" w:cstheme="minorHAnsi"/>
          <w:b/>
          <w:color w:val="800080"/>
          <w:szCs w:val="22"/>
          <w:u w:val="single"/>
        </w:rPr>
        <w:t>ΣΚΟΠΟΣ</w:t>
      </w:r>
    </w:p>
    <w:p w:rsidR="00AD629A" w:rsidRPr="00AD629A" w:rsidRDefault="00AD629A" w:rsidP="00AD629A">
      <w:pPr>
        <w:spacing w:before="0" w:after="0"/>
        <w:ind w:left="0"/>
        <w:jc w:val="both"/>
        <w:rPr>
          <w:rFonts w:asciiTheme="minorHAnsi" w:hAnsiTheme="minorHAnsi" w:cstheme="minorHAnsi"/>
          <w:b/>
          <w:color w:val="800080"/>
          <w:szCs w:val="22"/>
          <w:u w:val="single"/>
        </w:rPr>
      </w:pPr>
    </w:p>
    <w:p w:rsidR="00A252E3" w:rsidRPr="008C7289" w:rsidRDefault="00A252E3" w:rsidP="00AD629A">
      <w:pPr>
        <w:suppressAutoHyphens w:val="0"/>
        <w:overflowPunct/>
        <w:spacing w:before="0" w:after="0" w:line="240" w:lineRule="auto"/>
        <w:ind w:left="0" w:right="0"/>
        <w:jc w:val="both"/>
        <w:textAlignment w:val="auto"/>
        <w:rPr>
          <w:rFonts w:asciiTheme="minorHAnsi" w:hAnsiTheme="minorHAnsi" w:cstheme="minorHAnsi"/>
          <w:color w:val="000000"/>
          <w:sz w:val="20"/>
        </w:rPr>
      </w:pPr>
      <w:r w:rsidRPr="008C7289">
        <w:rPr>
          <w:rFonts w:asciiTheme="minorHAnsi" w:hAnsiTheme="minorHAnsi" w:cstheme="minorHAnsi"/>
          <w:sz w:val="20"/>
        </w:rPr>
        <w:t>Η Δομή Παροχής Βασικών Αγαθών Κοινωνικό Παντοπωλείο Δήμου Αχαρνών</w:t>
      </w:r>
      <w:r w:rsidRPr="008C7289">
        <w:rPr>
          <w:rFonts w:asciiTheme="minorHAnsi" w:hAnsiTheme="minorHAnsi" w:cstheme="minorHAnsi"/>
          <w:color w:val="000000"/>
          <w:sz w:val="20"/>
        </w:rPr>
        <w:t xml:space="preserve"> </w:t>
      </w:r>
      <w:r w:rsidR="0055670F" w:rsidRPr="008C7289">
        <w:rPr>
          <w:rFonts w:asciiTheme="minorHAnsi" w:hAnsiTheme="minorHAnsi" w:cstheme="minorHAnsi"/>
          <w:color w:val="000000"/>
          <w:sz w:val="20"/>
        </w:rPr>
        <w:t>αποσκοπεί σ</w:t>
      </w:r>
      <w:r w:rsidR="00AD629A" w:rsidRPr="008C7289">
        <w:rPr>
          <w:rFonts w:asciiTheme="minorHAnsi" w:hAnsiTheme="minorHAnsi" w:cstheme="minorHAnsi"/>
          <w:color w:val="000000"/>
          <w:sz w:val="20"/>
        </w:rPr>
        <w:t xml:space="preserve">την </w:t>
      </w:r>
      <w:r w:rsidR="00AD629A" w:rsidRPr="008C7289">
        <w:rPr>
          <w:rFonts w:asciiTheme="minorHAnsi" w:hAnsiTheme="minorHAnsi" w:cstheme="minorHAnsi"/>
          <w:sz w:val="20"/>
        </w:rPr>
        <w:t>ενίσχυση</w:t>
      </w:r>
      <w:r w:rsidR="0055670F" w:rsidRPr="008C7289">
        <w:rPr>
          <w:rFonts w:asciiTheme="minorHAnsi" w:hAnsiTheme="minorHAnsi" w:cstheme="minorHAnsi"/>
          <w:sz w:val="20"/>
        </w:rPr>
        <w:t xml:space="preserve"> και την κάλυψη των πρωτογενών</w:t>
      </w:r>
      <w:r w:rsidR="00AD629A" w:rsidRPr="008C7289">
        <w:rPr>
          <w:rFonts w:asciiTheme="minorHAnsi" w:hAnsiTheme="minorHAnsi" w:cstheme="minorHAnsi"/>
          <w:sz w:val="20"/>
        </w:rPr>
        <w:t xml:space="preserve"> αναγκών σε τρόφιμα </w:t>
      </w:r>
      <w:r w:rsidRPr="008C7289">
        <w:rPr>
          <w:rFonts w:asciiTheme="minorHAnsi" w:hAnsiTheme="minorHAnsi" w:cstheme="minorHAnsi"/>
          <w:sz w:val="20"/>
        </w:rPr>
        <w:t>,</w:t>
      </w:r>
      <w:r w:rsidR="005368CF" w:rsidRPr="008C7289">
        <w:rPr>
          <w:rFonts w:asciiTheme="minorHAnsi" w:hAnsiTheme="minorHAnsi" w:cstheme="minorHAnsi"/>
          <w:sz w:val="20"/>
        </w:rPr>
        <w:t xml:space="preserve">σε μεταχειρισμένη ένδυση –υπόδηση, μεταχειρισμένο  οικιακό εξοπλισμό των οικογενειών που </w:t>
      </w:r>
      <w:r w:rsidR="00AD629A" w:rsidRPr="008C7289">
        <w:rPr>
          <w:rFonts w:asciiTheme="minorHAnsi" w:hAnsiTheme="minorHAnsi" w:cstheme="minorHAnsi"/>
          <w:color w:val="000000"/>
          <w:sz w:val="20"/>
        </w:rPr>
        <w:t xml:space="preserve"> πλήττονται από τις συνέπειες της κοινωνικής και οικονομικής κρίσης </w:t>
      </w:r>
      <w:r w:rsidR="005368CF" w:rsidRPr="008C7289">
        <w:rPr>
          <w:rFonts w:asciiTheme="minorHAnsi" w:hAnsiTheme="minorHAnsi" w:cstheme="minorHAnsi"/>
          <w:color w:val="000000"/>
          <w:sz w:val="20"/>
        </w:rPr>
        <w:t xml:space="preserve">, </w:t>
      </w:r>
      <w:r w:rsidRPr="008C7289">
        <w:rPr>
          <w:rFonts w:asciiTheme="minorHAnsi" w:hAnsiTheme="minorHAnsi" w:cstheme="minorHAnsi"/>
          <w:color w:val="000000"/>
          <w:sz w:val="20"/>
        </w:rPr>
        <w:t>διαμένουν στο Δήμο Αχαρνών ,</w:t>
      </w:r>
      <w:r w:rsidR="005368CF" w:rsidRPr="008C7289">
        <w:rPr>
          <w:rFonts w:asciiTheme="minorHAnsi" w:hAnsiTheme="minorHAnsi" w:cstheme="minorHAnsi"/>
          <w:color w:val="000000"/>
          <w:sz w:val="20"/>
        </w:rPr>
        <w:t xml:space="preserve">διαβιούν </w:t>
      </w:r>
      <w:r w:rsidRPr="008C7289">
        <w:rPr>
          <w:rFonts w:asciiTheme="minorHAnsi" w:hAnsiTheme="minorHAnsi" w:cstheme="minorHAnsi"/>
          <w:color w:val="000000"/>
          <w:sz w:val="20"/>
        </w:rPr>
        <w:t xml:space="preserve">κάτω από </w:t>
      </w:r>
      <w:r w:rsidR="005368CF" w:rsidRPr="008C7289">
        <w:rPr>
          <w:rFonts w:asciiTheme="minorHAnsi" w:hAnsiTheme="minorHAnsi" w:cstheme="minorHAnsi"/>
          <w:color w:val="000000"/>
          <w:sz w:val="20"/>
        </w:rPr>
        <w:t>τα όρια της φτώχειας</w:t>
      </w:r>
      <w:r w:rsidRPr="008C7289">
        <w:rPr>
          <w:rFonts w:asciiTheme="minorHAnsi" w:hAnsiTheme="minorHAnsi" w:cstheme="minorHAnsi"/>
          <w:color w:val="000000"/>
          <w:sz w:val="20"/>
        </w:rPr>
        <w:t xml:space="preserve"> και εξυπηρετούνται ύστερα από αίτηση τους με τα προβλεπόμενα δικαιολογητικά</w:t>
      </w:r>
      <w:r w:rsidR="0055670F" w:rsidRPr="008C7289">
        <w:rPr>
          <w:rFonts w:asciiTheme="minorHAnsi" w:hAnsiTheme="minorHAnsi" w:cstheme="minorHAnsi"/>
          <w:color w:val="000000"/>
          <w:sz w:val="20"/>
        </w:rPr>
        <w:t xml:space="preserve"> –υπό</w:t>
      </w:r>
      <w:r w:rsidRPr="008C7289">
        <w:rPr>
          <w:rFonts w:asciiTheme="minorHAnsi" w:hAnsiTheme="minorHAnsi" w:cstheme="minorHAnsi"/>
          <w:color w:val="000000"/>
          <w:sz w:val="20"/>
        </w:rPr>
        <w:t xml:space="preserve"> συγκεκριμένες οικονομικές και κοινωνικές προϋποθέσεις </w:t>
      </w:r>
      <w:r w:rsidR="0055670F" w:rsidRPr="008C7289">
        <w:rPr>
          <w:rFonts w:asciiTheme="minorHAnsi" w:hAnsiTheme="minorHAnsi" w:cstheme="minorHAnsi"/>
          <w:color w:val="000000"/>
          <w:sz w:val="20"/>
        </w:rPr>
        <w:t xml:space="preserve">- </w:t>
      </w:r>
      <w:r w:rsidRPr="008C7289">
        <w:rPr>
          <w:rFonts w:asciiTheme="minorHAnsi" w:hAnsiTheme="minorHAnsi" w:cstheme="minorHAnsi"/>
          <w:color w:val="000000"/>
          <w:sz w:val="20"/>
        </w:rPr>
        <w:t xml:space="preserve"> όπως αυτά αναφέρονται στον εσωτερικό κανονισμό λει</w:t>
      </w:r>
      <w:r w:rsidR="0055670F" w:rsidRPr="008C7289">
        <w:rPr>
          <w:rFonts w:asciiTheme="minorHAnsi" w:hAnsiTheme="minorHAnsi" w:cstheme="minorHAnsi"/>
          <w:color w:val="000000"/>
          <w:sz w:val="20"/>
        </w:rPr>
        <w:t>τουργίας του Κοιν. Παντοπωλείου.</w:t>
      </w:r>
    </w:p>
    <w:p w:rsidR="00AD629A" w:rsidRPr="008C7289" w:rsidRDefault="00A252E3" w:rsidP="00A252E3">
      <w:pPr>
        <w:suppressAutoHyphens w:val="0"/>
        <w:overflowPunct/>
        <w:spacing w:before="0" w:after="0" w:line="240" w:lineRule="auto"/>
        <w:ind w:left="0" w:right="0"/>
        <w:jc w:val="both"/>
        <w:textAlignment w:val="auto"/>
        <w:rPr>
          <w:rFonts w:asciiTheme="minorHAnsi" w:hAnsiTheme="minorHAnsi" w:cstheme="minorHAnsi"/>
          <w:color w:val="000000"/>
          <w:sz w:val="20"/>
        </w:rPr>
      </w:pPr>
      <w:r w:rsidRPr="008C7289">
        <w:rPr>
          <w:rFonts w:asciiTheme="minorHAnsi" w:hAnsiTheme="minorHAnsi" w:cstheme="minorHAnsi"/>
          <w:color w:val="000000"/>
          <w:sz w:val="20"/>
        </w:rPr>
        <w:t xml:space="preserve">Επιπρόσθετα </w:t>
      </w:r>
      <w:r w:rsidR="0055670F" w:rsidRPr="008C7289">
        <w:rPr>
          <w:rFonts w:asciiTheme="minorHAnsi" w:hAnsiTheme="minorHAnsi" w:cstheme="minorHAnsi"/>
          <w:color w:val="000000"/>
          <w:sz w:val="20"/>
        </w:rPr>
        <w:t xml:space="preserve">η Δομή </w:t>
      </w:r>
      <w:r w:rsidRPr="008C7289">
        <w:rPr>
          <w:rFonts w:asciiTheme="minorHAnsi" w:hAnsiTheme="minorHAnsi" w:cstheme="minorHAnsi"/>
          <w:color w:val="000000"/>
          <w:sz w:val="20"/>
        </w:rPr>
        <w:t xml:space="preserve"> προωθεί την κοινωνική συνοχή, τη καταπολέμηση</w:t>
      </w:r>
      <w:r w:rsidR="00AD629A" w:rsidRPr="008C7289">
        <w:rPr>
          <w:rFonts w:asciiTheme="minorHAnsi" w:hAnsiTheme="minorHAnsi" w:cstheme="minorHAnsi"/>
          <w:color w:val="000000"/>
          <w:sz w:val="20"/>
        </w:rPr>
        <w:t xml:space="preserve"> της φτώχειας και του κοινω</w:t>
      </w:r>
      <w:r w:rsidRPr="008C7289">
        <w:rPr>
          <w:rFonts w:asciiTheme="minorHAnsi" w:hAnsiTheme="minorHAnsi" w:cstheme="minorHAnsi"/>
          <w:color w:val="000000"/>
          <w:sz w:val="20"/>
        </w:rPr>
        <w:t xml:space="preserve">νικού αποκλεισμού, αλλά και την ευαισθητοποίηση </w:t>
      </w:r>
      <w:r w:rsidR="00AD629A" w:rsidRPr="008C7289">
        <w:rPr>
          <w:rFonts w:asciiTheme="minorHAnsi" w:hAnsiTheme="minorHAnsi" w:cstheme="minorHAnsi"/>
          <w:color w:val="000000"/>
          <w:sz w:val="20"/>
        </w:rPr>
        <w:t>ατόμων και ομάδων πληθυσμού και επιχειρήσεων με στόχο τη συμμετοχή τους στα προγράμματα στήριξης των οικονομικά αδύναμων συμπολιτών μας.</w:t>
      </w:r>
    </w:p>
    <w:p w:rsidR="00AD629A" w:rsidRPr="008C7289" w:rsidRDefault="00AD629A" w:rsidP="00AD629A">
      <w:pPr>
        <w:pStyle w:val="ListParagraph"/>
        <w:spacing w:before="0" w:after="0"/>
        <w:jc w:val="both"/>
        <w:rPr>
          <w:rFonts w:asciiTheme="minorHAnsi" w:hAnsiTheme="minorHAnsi" w:cstheme="minorHAnsi"/>
          <w:sz w:val="20"/>
          <w:u w:val="single"/>
        </w:rPr>
      </w:pPr>
    </w:p>
    <w:p w:rsidR="00AD629A" w:rsidRPr="00AD629A" w:rsidRDefault="00AD629A" w:rsidP="00AD629A">
      <w:pPr>
        <w:pStyle w:val="ListParagraph"/>
        <w:spacing w:before="0" w:after="0"/>
        <w:jc w:val="both"/>
        <w:rPr>
          <w:rFonts w:asciiTheme="minorHAnsi" w:hAnsiTheme="minorHAnsi" w:cstheme="minorHAnsi"/>
          <w:szCs w:val="22"/>
          <w:u w:val="single"/>
        </w:rPr>
      </w:pPr>
    </w:p>
    <w:p w:rsidR="00AD629A" w:rsidRDefault="00AD629A" w:rsidP="00AD629A">
      <w:pPr>
        <w:spacing w:before="0" w:after="0"/>
        <w:ind w:left="0"/>
        <w:jc w:val="both"/>
        <w:rPr>
          <w:rFonts w:asciiTheme="minorHAnsi" w:hAnsiTheme="minorHAnsi" w:cstheme="minorHAnsi"/>
          <w:b/>
          <w:color w:val="800080"/>
          <w:szCs w:val="22"/>
          <w:u w:val="single"/>
        </w:rPr>
      </w:pPr>
      <w:r w:rsidRPr="00AD629A">
        <w:rPr>
          <w:rFonts w:asciiTheme="minorHAnsi" w:hAnsiTheme="minorHAnsi" w:cstheme="minorHAnsi"/>
          <w:b/>
          <w:color w:val="800080"/>
          <w:szCs w:val="22"/>
          <w:u w:val="single"/>
        </w:rPr>
        <w:t>ΣΕ ΠΟΙΟΥΣ ΑΠΕΥΘΥΝΕΤΑΙ</w:t>
      </w:r>
    </w:p>
    <w:p w:rsidR="00767847" w:rsidRPr="00AD629A" w:rsidRDefault="00767847" w:rsidP="00AD629A">
      <w:pPr>
        <w:spacing w:before="0" w:after="0"/>
        <w:ind w:left="0"/>
        <w:jc w:val="both"/>
        <w:rPr>
          <w:rFonts w:asciiTheme="minorHAnsi" w:hAnsiTheme="minorHAnsi" w:cstheme="minorHAnsi"/>
          <w:b/>
          <w:color w:val="800080"/>
          <w:szCs w:val="22"/>
          <w:u w:val="single"/>
        </w:rPr>
      </w:pPr>
    </w:p>
    <w:p w:rsidR="00767847" w:rsidRPr="008C7289" w:rsidRDefault="0055670F" w:rsidP="0055670F">
      <w:pPr>
        <w:spacing w:before="0" w:after="0" w:line="240" w:lineRule="exact"/>
        <w:ind w:left="0"/>
        <w:jc w:val="both"/>
        <w:rPr>
          <w:rFonts w:asciiTheme="minorHAnsi" w:hAnsiTheme="minorHAnsi" w:cstheme="minorHAnsi"/>
          <w:i/>
          <w:sz w:val="20"/>
        </w:rPr>
      </w:pPr>
      <w:r w:rsidRPr="008C7289">
        <w:rPr>
          <w:rFonts w:asciiTheme="minorHAnsi" w:hAnsiTheme="minorHAnsi" w:cstheme="minorHAnsi"/>
          <w:color w:val="000000"/>
          <w:sz w:val="20"/>
        </w:rPr>
        <w:t xml:space="preserve">Δικαιούχοι του προγράμματος είναι </w:t>
      </w:r>
      <w:r w:rsidRPr="008C7289">
        <w:rPr>
          <w:rFonts w:asciiTheme="minorHAnsi" w:hAnsiTheme="minorHAnsi" w:cstheme="minorHAnsi"/>
          <w:sz w:val="20"/>
        </w:rPr>
        <w:t xml:space="preserve">Έλληνες πολίτες κάτοικοι του Δήμου Αχαρνών , με κύρια κατοικία στο Δήμο Αχαρνών  (συμπεριλαμβανομένων των νόμιμα διαμενόντων πολιτών τρίτων  χωρών ή </w:t>
      </w:r>
      <w:proofErr w:type="spellStart"/>
      <w:r w:rsidRPr="008C7289">
        <w:rPr>
          <w:rFonts w:asciiTheme="minorHAnsi" w:hAnsiTheme="minorHAnsi" w:cstheme="minorHAnsi"/>
          <w:sz w:val="20"/>
        </w:rPr>
        <w:t>ανιθαγενών</w:t>
      </w:r>
      <w:proofErr w:type="spellEnd"/>
      <w:r w:rsidRPr="008C7289">
        <w:rPr>
          <w:rFonts w:asciiTheme="minorHAnsi" w:hAnsiTheme="minorHAnsi" w:cstheme="minorHAnsi"/>
          <w:sz w:val="20"/>
        </w:rPr>
        <w:t xml:space="preserve"> και δικαιούχων / αιτούντων διεθνούς προστασίας),</w:t>
      </w:r>
      <w:r w:rsidR="00767847" w:rsidRPr="008C7289">
        <w:rPr>
          <w:rFonts w:asciiTheme="minorHAnsi" w:hAnsiTheme="minorHAnsi" w:cstheme="minorHAnsi"/>
          <w:sz w:val="20"/>
        </w:rPr>
        <w:t xml:space="preserve"> πολύτεκνες οικογένειες , ΑΜΕΑ , </w:t>
      </w:r>
      <w:proofErr w:type="spellStart"/>
      <w:r w:rsidR="00767847" w:rsidRPr="008C7289">
        <w:rPr>
          <w:rFonts w:asciiTheme="minorHAnsi" w:hAnsiTheme="minorHAnsi" w:cstheme="minorHAnsi"/>
          <w:sz w:val="20"/>
        </w:rPr>
        <w:t>μονογονεικές</w:t>
      </w:r>
      <w:proofErr w:type="spellEnd"/>
      <w:r w:rsidR="00767847" w:rsidRPr="008C7289">
        <w:rPr>
          <w:rFonts w:asciiTheme="minorHAnsi" w:hAnsiTheme="minorHAnsi" w:cstheme="minorHAnsi"/>
          <w:sz w:val="20"/>
        </w:rPr>
        <w:t xml:space="preserve"> οικογένειες , άποροι , άστεγοι </w:t>
      </w:r>
      <w:r w:rsidRPr="008C7289">
        <w:rPr>
          <w:rFonts w:asciiTheme="minorHAnsi" w:hAnsiTheme="minorHAnsi" w:cstheme="minorHAnsi"/>
          <w:color w:val="FF0000"/>
          <w:sz w:val="20"/>
        </w:rPr>
        <w:t xml:space="preserve"> </w:t>
      </w:r>
      <w:r w:rsidRPr="008C7289">
        <w:rPr>
          <w:rFonts w:asciiTheme="minorHAnsi" w:hAnsiTheme="minorHAnsi" w:cstheme="minorHAnsi"/>
          <w:color w:val="000000"/>
          <w:sz w:val="20"/>
        </w:rPr>
        <w:t xml:space="preserve">εφόσον πληρούν τα κριτήρια και τις προϋποθέσεις που καθορίζονται στον Κανονισμό Λειτουργίας του Κοινωνικού Παντοπωλείου </w:t>
      </w:r>
      <w:r w:rsidRPr="008C7289">
        <w:rPr>
          <w:rFonts w:asciiTheme="minorHAnsi" w:hAnsiTheme="minorHAnsi" w:cstheme="minorHAnsi"/>
          <w:i/>
          <w:color w:val="000000"/>
          <w:sz w:val="20"/>
        </w:rPr>
        <w:t xml:space="preserve">. </w:t>
      </w:r>
      <w:r w:rsidRPr="008C7289">
        <w:rPr>
          <w:rFonts w:asciiTheme="minorHAnsi" w:hAnsiTheme="minorHAnsi" w:cstheme="minorHAnsi"/>
          <w:i/>
          <w:sz w:val="20"/>
        </w:rPr>
        <w:t xml:space="preserve"> </w:t>
      </w:r>
    </w:p>
    <w:p w:rsidR="0055670F" w:rsidRPr="008C7289" w:rsidRDefault="00767847" w:rsidP="0055670F">
      <w:pPr>
        <w:spacing w:before="0" w:after="0" w:line="240" w:lineRule="exact"/>
        <w:ind w:left="0"/>
        <w:jc w:val="both"/>
        <w:rPr>
          <w:rFonts w:asciiTheme="minorHAnsi" w:hAnsiTheme="minorHAnsi" w:cstheme="minorHAnsi"/>
          <w:i/>
          <w:sz w:val="20"/>
        </w:rPr>
      </w:pPr>
      <w:r w:rsidRPr="008C7289">
        <w:rPr>
          <w:rFonts w:asciiTheme="minorHAnsi" w:hAnsiTheme="minorHAnsi" w:cstheme="minorHAnsi"/>
          <w:i/>
          <w:sz w:val="20"/>
        </w:rPr>
        <w:t>(</w:t>
      </w:r>
      <w:proofErr w:type="spellStart"/>
      <w:r w:rsidR="0055670F" w:rsidRPr="008C7289">
        <w:rPr>
          <w:rFonts w:asciiTheme="minorHAnsi" w:hAnsiTheme="minorHAnsi" w:cstheme="minorHAnsi"/>
          <w:i/>
          <w:sz w:val="20"/>
        </w:rPr>
        <w:t>Αρθ</w:t>
      </w:r>
      <w:proofErr w:type="spellEnd"/>
      <w:r w:rsidR="0055670F" w:rsidRPr="008C7289">
        <w:rPr>
          <w:rFonts w:asciiTheme="minorHAnsi" w:hAnsiTheme="minorHAnsi" w:cstheme="minorHAnsi"/>
          <w:i/>
          <w:sz w:val="20"/>
        </w:rPr>
        <w:t xml:space="preserve">. Απόφασης Δ.Σ 60/18-5-2018,  Αριθ. </w:t>
      </w:r>
      <w:proofErr w:type="spellStart"/>
      <w:r w:rsidR="0055670F" w:rsidRPr="008C7289">
        <w:rPr>
          <w:rFonts w:asciiTheme="minorHAnsi" w:hAnsiTheme="minorHAnsi" w:cstheme="minorHAnsi"/>
          <w:i/>
          <w:sz w:val="20"/>
        </w:rPr>
        <w:t>Πρωτ</w:t>
      </w:r>
      <w:proofErr w:type="spellEnd"/>
      <w:r w:rsidR="0055670F" w:rsidRPr="008C7289">
        <w:rPr>
          <w:rFonts w:asciiTheme="minorHAnsi" w:hAnsiTheme="minorHAnsi" w:cstheme="minorHAnsi"/>
          <w:i/>
          <w:sz w:val="20"/>
        </w:rPr>
        <w:t xml:space="preserve">. Δήμου 32422/24-7-2018 και με </w:t>
      </w:r>
      <w:proofErr w:type="spellStart"/>
      <w:r w:rsidR="0055670F" w:rsidRPr="008C7289">
        <w:rPr>
          <w:rFonts w:asciiTheme="minorHAnsi" w:hAnsiTheme="minorHAnsi" w:cstheme="minorHAnsi"/>
          <w:i/>
          <w:sz w:val="20"/>
        </w:rPr>
        <w:t>Αριθμ</w:t>
      </w:r>
      <w:proofErr w:type="spellEnd"/>
      <w:r w:rsidR="0055670F" w:rsidRPr="008C7289">
        <w:rPr>
          <w:rFonts w:asciiTheme="minorHAnsi" w:hAnsiTheme="minorHAnsi" w:cstheme="minorHAnsi"/>
          <w:i/>
          <w:sz w:val="20"/>
        </w:rPr>
        <w:t xml:space="preserve">. </w:t>
      </w:r>
      <w:proofErr w:type="spellStart"/>
      <w:r w:rsidR="0055670F" w:rsidRPr="008C7289">
        <w:rPr>
          <w:rFonts w:asciiTheme="minorHAnsi" w:hAnsiTheme="minorHAnsi" w:cstheme="minorHAnsi"/>
          <w:i/>
          <w:sz w:val="20"/>
        </w:rPr>
        <w:t>Πρωτ</w:t>
      </w:r>
      <w:proofErr w:type="spellEnd"/>
      <w:r w:rsidR="0055670F" w:rsidRPr="008C7289">
        <w:rPr>
          <w:rFonts w:asciiTheme="minorHAnsi" w:hAnsiTheme="minorHAnsi" w:cstheme="minorHAnsi"/>
          <w:i/>
          <w:sz w:val="20"/>
        </w:rPr>
        <w:t xml:space="preserve">. Έγκρισης  Αποκεντρωμένης Διοίκησης Αττικής 45397/16299/19-7-2018 και με την τροποποίηση αυτού με </w:t>
      </w:r>
      <w:proofErr w:type="spellStart"/>
      <w:r w:rsidR="0055670F" w:rsidRPr="008C7289">
        <w:rPr>
          <w:rFonts w:asciiTheme="minorHAnsi" w:hAnsiTheme="minorHAnsi" w:cstheme="minorHAnsi"/>
          <w:i/>
          <w:sz w:val="20"/>
        </w:rPr>
        <w:t>Αρθ</w:t>
      </w:r>
      <w:proofErr w:type="spellEnd"/>
      <w:r w:rsidR="0055670F" w:rsidRPr="008C7289">
        <w:rPr>
          <w:rFonts w:asciiTheme="minorHAnsi" w:hAnsiTheme="minorHAnsi" w:cstheme="minorHAnsi"/>
          <w:i/>
          <w:sz w:val="20"/>
        </w:rPr>
        <w:t>. Απόφασης Δ.Σ  76/27-6-2022).</w:t>
      </w:r>
    </w:p>
    <w:p w:rsidR="00767847" w:rsidRPr="008C7289" w:rsidRDefault="00767847" w:rsidP="0055670F">
      <w:pPr>
        <w:spacing w:before="0" w:after="0" w:line="240" w:lineRule="exact"/>
        <w:ind w:left="0"/>
        <w:jc w:val="both"/>
        <w:rPr>
          <w:rFonts w:asciiTheme="minorHAnsi" w:hAnsiTheme="minorHAnsi" w:cstheme="minorHAnsi"/>
          <w:sz w:val="20"/>
        </w:rPr>
      </w:pPr>
    </w:p>
    <w:p w:rsidR="00767847" w:rsidRPr="008C7289" w:rsidRDefault="0055670F" w:rsidP="00767847">
      <w:pPr>
        <w:suppressAutoHyphens w:val="0"/>
        <w:overflowPunct/>
        <w:autoSpaceDE/>
        <w:autoSpaceDN/>
        <w:adjustRightInd/>
        <w:spacing w:before="0" w:after="0" w:line="240" w:lineRule="auto"/>
        <w:ind w:left="0" w:right="0"/>
        <w:jc w:val="both"/>
        <w:textAlignment w:val="auto"/>
        <w:rPr>
          <w:rFonts w:asciiTheme="minorHAnsi" w:hAnsiTheme="minorHAnsi" w:cstheme="minorHAnsi"/>
          <w:color w:val="000000"/>
          <w:sz w:val="20"/>
        </w:rPr>
      </w:pPr>
      <w:r w:rsidRPr="008C7289">
        <w:rPr>
          <w:rFonts w:asciiTheme="minorHAnsi" w:hAnsiTheme="minorHAnsi" w:cstheme="minorHAnsi"/>
          <w:color w:val="000000"/>
          <w:sz w:val="20"/>
        </w:rPr>
        <w:t xml:space="preserve">Κύριο κριτήριο ένταξης των ενδιαφερομένων στο πρόγραμμα είναι η διαπίστωση της οικονομικής δυσχέρειας του νοικοκυριού η οποία αποδεικνύεται από το εισόδημα. Οι δικαιούχοι δεν μπορούν να λαμβάνουν τρόφιμα, είδη διαβίωσης κτλ. από άλλα υλοποιημένα προγράμματα. </w:t>
      </w:r>
    </w:p>
    <w:p w:rsidR="00767847" w:rsidRPr="008C7289" w:rsidRDefault="00767847" w:rsidP="00767847">
      <w:pPr>
        <w:suppressAutoHyphens w:val="0"/>
        <w:overflowPunct/>
        <w:autoSpaceDE/>
        <w:autoSpaceDN/>
        <w:adjustRightInd/>
        <w:spacing w:before="0" w:after="0" w:line="240" w:lineRule="auto"/>
        <w:ind w:left="0" w:right="0"/>
        <w:jc w:val="both"/>
        <w:textAlignment w:val="auto"/>
        <w:rPr>
          <w:rFonts w:asciiTheme="minorHAnsi" w:hAnsiTheme="minorHAnsi" w:cstheme="minorHAnsi"/>
          <w:sz w:val="20"/>
        </w:rPr>
      </w:pPr>
      <w:r w:rsidRPr="008C7289">
        <w:rPr>
          <w:rFonts w:asciiTheme="minorHAnsi" w:hAnsiTheme="minorHAnsi" w:cstheme="minorHAnsi"/>
          <w:color w:val="000000"/>
          <w:sz w:val="20"/>
        </w:rPr>
        <w:t xml:space="preserve">Οι δικαιούχοι που θα ενταχθούν στο Κοινωνικό Παντοπωλείο θα συμμετέχουν σε οριζόμενες τακτικές ή έκτακτες  διανομές από την ένταξη τους  και για χρόνο  με βάση τα δηλωθέντα άτομα του νοικοκυριού τους, θα παραλαμβάνουν  προϊόντα βασικών αγαθών, </w:t>
      </w:r>
      <w:r w:rsidRPr="008C7289">
        <w:rPr>
          <w:rFonts w:asciiTheme="minorHAnsi" w:hAnsiTheme="minorHAnsi" w:cstheme="minorHAnsi"/>
          <w:sz w:val="20"/>
        </w:rPr>
        <w:t>τυποποιημένα τρόφιμα μακράς διάρκειας &amp; νωπά, είδη ατομικής υγιεινής και καθαριότητας, είδη βρεφικής ανάπτυξης καθώς και είδη ένδυσης, υπόδησης, εξοπλισμού σπιτιού και παιχνιδιών σε καλή κατάσταση από την ιματιοθήκη μας.</w:t>
      </w:r>
    </w:p>
    <w:p w:rsidR="00234397" w:rsidRPr="008C7289" w:rsidRDefault="00234397" w:rsidP="00767847">
      <w:pPr>
        <w:suppressAutoHyphens w:val="0"/>
        <w:overflowPunct/>
        <w:autoSpaceDE/>
        <w:autoSpaceDN/>
        <w:adjustRightInd/>
        <w:spacing w:before="0" w:after="0" w:line="240" w:lineRule="auto"/>
        <w:ind w:left="0" w:right="0"/>
        <w:jc w:val="both"/>
        <w:textAlignment w:val="auto"/>
        <w:rPr>
          <w:rFonts w:asciiTheme="minorHAnsi" w:hAnsiTheme="minorHAnsi" w:cstheme="minorHAnsi"/>
          <w:sz w:val="20"/>
        </w:rPr>
      </w:pPr>
    </w:p>
    <w:p w:rsidR="00234397" w:rsidRDefault="00234397" w:rsidP="00767847">
      <w:pPr>
        <w:suppressAutoHyphens w:val="0"/>
        <w:overflowPunct/>
        <w:autoSpaceDE/>
        <w:autoSpaceDN/>
        <w:adjustRightInd/>
        <w:spacing w:before="0" w:after="0" w:line="240" w:lineRule="auto"/>
        <w:ind w:left="0" w:right="0"/>
        <w:jc w:val="both"/>
        <w:textAlignment w:val="auto"/>
        <w:rPr>
          <w:rFonts w:asciiTheme="minorHAnsi" w:hAnsiTheme="minorHAnsi" w:cstheme="minorHAnsi"/>
          <w:szCs w:val="22"/>
        </w:rPr>
      </w:pPr>
    </w:p>
    <w:p w:rsidR="00234397" w:rsidRPr="00767847" w:rsidRDefault="00234397" w:rsidP="00767847">
      <w:pPr>
        <w:suppressAutoHyphens w:val="0"/>
        <w:overflowPunct/>
        <w:autoSpaceDE/>
        <w:autoSpaceDN/>
        <w:adjustRightInd/>
        <w:spacing w:before="0" w:after="0" w:line="240" w:lineRule="auto"/>
        <w:ind w:left="0" w:right="0"/>
        <w:jc w:val="both"/>
        <w:textAlignment w:val="auto"/>
        <w:rPr>
          <w:rFonts w:asciiTheme="minorHAnsi" w:hAnsiTheme="minorHAnsi" w:cstheme="minorHAnsi"/>
          <w:color w:val="000000"/>
          <w:szCs w:val="22"/>
        </w:rPr>
      </w:pPr>
    </w:p>
    <w:p w:rsidR="00767847" w:rsidRPr="0055670F" w:rsidRDefault="00767847" w:rsidP="00767847">
      <w:pPr>
        <w:suppressAutoHyphens w:val="0"/>
        <w:overflowPunct/>
        <w:autoSpaceDE/>
        <w:autoSpaceDN/>
        <w:adjustRightInd/>
        <w:spacing w:before="0" w:after="0" w:line="240" w:lineRule="auto"/>
        <w:ind w:left="0" w:right="0"/>
        <w:jc w:val="both"/>
        <w:textAlignment w:val="auto"/>
        <w:rPr>
          <w:rFonts w:asciiTheme="minorHAnsi" w:hAnsiTheme="minorHAnsi" w:cstheme="minorHAnsi"/>
          <w:color w:val="000000"/>
          <w:szCs w:val="22"/>
        </w:rPr>
      </w:pPr>
    </w:p>
    <w:p w:rsidR="00234397" w:rsidRDefault="00234397" w:rsidP="00AD629A">
      <w:pPr>
        <w:tabs>
          <w:tab w:val="right" w:pos="567"/>
        </w:tabs>
        <w:spacing w:before="0" w:after="0"/>
        <w:ind w:left="0"/>
        <w:jc w:val="both"/>
        <w:rPr>
          <w:rFonts w:asciiTheme="minorHAnsi" w:hAnsiTheme="minorHAnsi" w:cstheme="minorHAnsi"/>
          <w:b/>
          <w:color w:val="800080"/>
          <w:szCs w:val="22"/>
          <w:u w:val="single"/>
        </w:rPr>
      </w:pPr>
    </w:p>
    <w:p w:rsidR="008C7289" w:rsidRDefault="008C7289" w:rsidP="00AD629A">
      <w:pPr>
        <w:tabs>
          <w:tab w:val="right" w:pos="567"/>
        </w:tabs>
        <w:spacing w:before="0" w:after="0"/>
        <w:ind w:left="0"/>
        <w:jc w:val="both"/>
        <w:rPr>
          <w:rFonts w:asciiTheme="minorHAnsi" w:hAnsiTheme="minorHAnsi" w:cstheme="minorHAnsi"/>
          <w:b/>
          <w:color w:val="800080"/>
          <w:szCs w:val="22"/>
          <w:u w:val="single"/>
        </w:rPr>
      </w:pPr>
    </w:p>
    <w:p w:rsidR="008C7289" w:rsidRDefault="008C7289" w:rsidP="00AD629A">
      <w:pPr>
        <w:tabs>
          <w:tab w:val="right" w:pos="567"/>
        </w:tabs>
        <w:spacing w:before="0" w:after="0"/>
        <w:ind w:left="0"/>
        <w:jc w:val="both"/>
        <w:rPr>
          <w:rFonts w:asciiTheme="minorHAnsi" w:hAnsiTheme="minorHAnsi" w:cstheme="minorHAnsi"/>
          <w:b/>
          <w:color w:val="800080"/>
          <w:szCs w:val="22"/>
          <w:u w:val="single"/>
        </w:rPr>
      </w:pPr>
    </w:p>
    <w:p w:rsidR="008C7289" w:rsidRDefault="008C7289" w:rsidP="00AD629A">
      <w:pPr>
        <w:tabs>
          <w:tab w:val="right" w:pos="567"/>
        </w:tabs>
        <w:spacing w:before="0" w:after="0"/>
        <w:ind w:left="0"/>
        <w:jc w:val="both"/>
        <w:rPr>
          <w:rFonts w:asciiTheme="minorHAnsi" w:hAnsiTheme="minorHAnsi" w:cstheme="minorHAnsi"/>
          <w:b/>
          <w:color w:val="800080"/>
          <w:szCs w:val="22"/>
          <w:u w:val="single"/>
        </w:rPr>
      </w:pPr>
    </w:p>
    <w:p w:rsidR="008C7289" w:rsidRDefault="008C7289" w:rsidP="00AD629A">
      <w:pPr>
        <w:tabs>
          <w:tab w:val="right" w:pos="567"/>
        </w:tabs>
        <w:spacing w:before="0" w:after="0"/>
        <w:ind w:left="0"/>
        <w:jc w:val="both"/>
        <w:rPr>
          <w:rFonts w:asciiTheme="minorHAnsi" w:hAnsiTheme="minorHAnsi" w:cstheme="minorHAnsi"/>
          <w:b/>
          <w:color w:val="800080"/>
          <w:szCs w:val="22"/>
          <w:u w:val="single"/>
        </w:rPr>
      </w:pPr>
    </w:p>
    <w:p w:rsidR="00234397" w:rsidRDefault="00234397" w:rsidP="00AD629A">
      <w:pPr>
        <w:tabs>
          <w:tab w:val="right" w:pos="567"/>
        </w:tabs>
        <w:spacing w:before="0" w:after="0"/>
        <w:ind w:left="0"/>
        <w:jc w:val="both"/>
        <w:rPr>
          <w:rFonts w:asciiTheme="minorHAnsi" w:hAnsiTheme="minorHAnsi" w:cstheme="minorHAnsi"/>
          <w:b/>
          <w:color w:val="800080"/>
          <w:szCs w:val="22"/>
          <w:u w:val="single"/>
        </w:rPr>
      </w:pPr>
    </w:p>
    <w:p w:rsidR="00AD629A" w:rsidRPr="00AD629A" w:rsidRDefault="00AD629A" w:rsidP="00AD629A">
      <w:pPr>
        <w:tabs>
          <w:tab w:val="right" w:pos="567"/>
        </w:tabs>
        <w:spacing w:before="0" w:after="0"/>
        <w:ind w:left="0"/>
        <w:jc w:val="both"/>
        <w:rPr>
          <w:rFonts w:asciiTheme="minorHAnsi" w:hAnsiTheme="minorHAnsi" w:cstheme="minorHAnsi"/>
          <w:b/>
          <w:color w:val="800080"/>
          <w:szCs w:val="22"/>
          <w:u w:val="single"/>
        </w:rPr>
      </w:pPr>
      <w:r w:rsidRPr="00AD629A">
        <w:rPr>
          <w:rFonts w:asciiTheme="minorHAnsi" w:hAnsiTheme="minorHAnsi" w:cstheme="minorHAnsi"/>
          <w:b/>
          <w:color w:val="800080"/>
          <w:szCs w:val="22"/>
          <w:u w:val="single"/>
        </w:rPr>
        <w:t>ΠΑΡΕΧΟΜΕΝΕΣ ΥΠΗΡΕΣΙΕΣ</w:t>
      </w:r>
    </w:p>
    <w:p w:rsidR="00AD629A" w:rsidRPr="00AD629A" w:rsidRDefault="00AD629A" w:rsidP="00AD629A">
      <w:pPr>
        <w:tabs>
          <w:tab w:val="right" w:pos="567"/>
        </w:tabs>
        <w:spacing w:before="0" w:after="0"/>
        <w:ind w:left="0"/>
        <w:jc w:val="both"/>
        <w:rPr>
          <w:rFonts w:asciiTheme="minorHAnsi" w:hAnsiTheme="minorHAnsi" w:cstheme="minorHAnsi"/>
          <w:szCs w:val="22"/>
        </w:rPr>
      </w:pPr>
    </w:p>
    <w:p w:rsidR="00AD629A" w:rsidRPr="00AD629A" w:rsidRDefault="00AD629A" w:rsidP="00AD629A">
      <w:pPr>
        <w:numPr>
          <w:ilvl w:val="0"/>
          <w:numId w:val="4"/>
        </w:numPr>
        <w:spacing w:before="0" w:after="0"/>
        <w:jc w:val="both"/>
        <w:rPr>
          <w:rFonts w:asciiTheme="minorHAnsi" w:hAnsiTheme="minorHAnsi" w:cstheme="minorHAnsi"/>
          <w:sz w:val="20"/>
        </w:rPr>
      </w:pPr>
      <w:r w:rsidRPr="00AD629A">
        <w:rPr>
          <w:rFonts w:asciiTheme="minorHAnsi" w:hAnsiTheme="minorHAnsi" w:cstheme="minorHAnsi"/>
          <w:sz w:val="20"/>
        </w:rPr>
        <w:t>Υποδοχή ωφελούμενων, καταγραφή των αναγκών τους.</w:t>
      </w:r>
    </w:p>
    <w:p w:rsidR="00AD629A" w:rsidRPr="00AD629A" w:rsidRDefault="00AD629A" w:rsidP="00AD629A">
      <w:pPr>
        <w:numPr>
          <w:ilvl w:val="0"/>
          <w:numId w:val="4"/>
        </w:numPr>
        <w:spacing w:before="0" w:after="0"/>
        <w:jc w:val="both"/>
        <w:rPr>
          <w:rFonts w:asciiTheme="minorHAnsi" w:hAnsiTheme="minorHAnsi" w:cstheme="minorHAnsi"/>
          <w:sz w:val="20"/>
        </w:rPr>
      </w:pPr>
      <w:r w:rsidRPr="00AD629A">
        <w:rPr>
          <w:rFonts w:asciiTheme="minorHAnsi" w:hAnsiTheme="minorHAnsi" w:cstheme="minorHAnsi"/>
          <w:sz w:val="20"/>
        </w:rPr>
        <w:t>Παραπομπή ανάλογα με τις ανάγκες τους σε αντίστοιχες υπηρεσίες εξυπηρέτησης.</w:t>
      </w:r>
    </w:p>
    <w:p w:rsidR="00AD629A" w:rsidRPr="00AD629A" w:rsidRDefault="00AD629A" w:rsidP="00AD629A">
      <w:pPr>
        <w:numPr>
          <w:ilvl w:val="0"/>
          <w:numId w:val="4"/>
        </w:numPr>
        <w:spacing w:before="0" w:after="0"/>
        <w:jc w:val="both"/>
        <w:rPr>
          <w:rFonts w:asciiTheme="minorHAnsi" w:hAnsiTheme="minorHAnsi" w:cstheme="minorHAnsi"/>
          <w:sz w:val="20"/>
        </w:rPr>
      </w:pPr>
      <w:r w:rsidRPr="00AD629A">
        <w:rPr>
          <w:rFonts w:asciiTheme="minorHAnsi" w:hAnsiTheme="minorHAnsi" w:cstheme="minorHAnsi"/>
          <w:sz w:val="20"/>
        </w:rPr>
        <w:t>Συμβουλευτική Υποστήριξη από Κοινωνική Λειτουργό.</w:t>
      </w:r>
    </w:p>
    <w:p w:rsidR="00AD629A" w:rsidRPr="00AD629A" w:rsidRDefault="00AD629A" w:rsidP="00AD629A">
      <w:pPr>
        <w:numPr>
          <w:ilvl w:val="0"/>
          <w:numId w:val="4"/>
        </w:numPr>
        <w:spacing w:before="0" w:after="0"/>
        <w:jc w:val="both"/>
        <w:rPr>
          <w:rFonts w:asciiTheme="minorHAnsi" w:hAnsiTheme="minorHAnsi" w:cstheme="minorHAnsi"/>
          <w:sz w:val="20"/>
        </w:rPr>
      </w:pPr>
      <w:r w:rsidRPr="00AD629A">
        <w:rPr>
          <w:rFonts w:asciiTheme="minorHAnsi" w:hAnsiTheme="minorHAnsi" w:cstheme="minorHAnsi"/>
          <w:sz w:val="20"/>
        </w:rPr>
        <w:t>Παροχή Βασικών αγαθών, τυποποιημένα τρόφιμα μακράς διάρκειας και νωπά, είδη ατομικής υγιεινής και καθαριότητας.</w:t>
      </w:r>
    </w:p>
    <w:p w:rsidR="00AD629A" w:rsidRPr="00AD629A" w:rsidRDefault="00AD629A" w:rsidP="00AD629A">
      <w:pPr>
        <w:numPr>
          <w:ilvl w:val="0"/>
          <w:numId w:val="4"/>
        </w:numPr>
        <w:spacing w:before="0" w:after="0"/>
        <w:jc w:val="both"/>
        <w:rPr>
          <w:rFonts w:asciiTheme="minorHAnsi" w:hAnsiTheme="minorHAnsi" w:cstheme="minorHAnsi"/>
          <w:sz w:val="20"/>
        </w:rPr>
      </w:pPr>
      <w:r w:rsidRPr="00AD629A">
        <w:rPr>
          <w:rFonts w:asciiTheme="minorHAnsi" w:hAnsiTheme="minorHAnsi" w:cstheme="minorHAnsi"/>
          <w:sz w:val="20"/>
        </w:rPr>
        <w:t>Παροχή ειδών βρεφικής ανάπτυξης, ένδυσης, υπόδησης, εξοπλισμού σπιτιού και παιχνιδιών σε καλή κατάσταση από την  Κοινωνική Ιματιοθήκη μας.</w:t>
      </w:r>
    </w:p>
    <w:p w:rsidR="00AD629A" w:rsidRPr="00AD629A" w:rsidRDefault="00AD629A" w:rsidP="00AD629A">
      <w:pPr>
        <w:numPr>
          <w:ilvl w:val="0"/>
          <w:numId w:val="4"/>
        </w:numPr>
        <w:spacing w:before="0" w:after="0"/>
        <w:jc w:val="both"/>
        <w:rPr>
          <w:rFonts w:asciiTheme="minorHAnsi" w:hAnsiTheme="minorHAnsi" w:cstheme="minorHAnsi"/>
          <w:sz w:val="20"/>
        </w:rPr>
      </w:pPr>
      <w:r w:rsidRPr="00AD629A">
        <w:rPr>
          <w:rFonts w:asciiTheme="minorHAnsi" w:hAnsiTheme="minorHAnsi" w:cstheme="minorHAnsi"/>
          <w:sz w:val="20"/>
        </w:rPr>
        <w:t>Παροχή χώρου ως σημείο διανομής των προϊόντων του Ταμείου Ευρωπαϊκής Βοήθειας Απόρων (ΤΕΒΑ).</w:t>
      </w:r>
    </w:p>
    <w:p w:rsidR="00AD629A" w:rsidRPr="00AD629A" w:rsidRDefault="00AD629A" w:rsidP="00AD629A">
      <w:pPr>
        <w:numPr>
          <w:ilvl w:val="0"/>
          <w:numId w:val="4"/>
        </w:numPr>
        <w:spacing w:before="0" w:after="0"/>
        <w:jc w:val="both"/>
        <w:rPr>
          <w:rFonts w:asciiTheme="minorHAnsi" w:hAnsiTheme="minorHAnsi" w:cstheme="minorHAnsi"/>
          <w:sz w:val="20"/>
        </w:rPr>
      </w:pPr>
      <w:r w:rsidRPr="00AD629A">
        <w:rPr>
          <w:rFonts w:asciiTheme="minorHAnsi" w:hAnsiTheme="minorHAnsi" w:cstheme="minorHAnsi"/>
          <w:sz w:val="20"/>
        </w:rPr>
        <w:t>Σε συνεργασία με την Κοινωνική Υπηρεσία του Δήμου και άλλους φορείς διοργανώνονται κοινωνικές δράσεις προκειμένου να στηριχτούν  οι ευάλωτες οικογένειες.</w:t>
      </w:r>
    </w:p>
    <w:p w:rsidR="00AD629A" w:rsidRPr="00AD629A" w:rsidRDefault="00AD629A" w:rsidP="00AD629A">
      <w:pPr>
        <w:spacing w:before="0" w:after="0"/>
        <w:ind w:left="720"/>
        <w:jc w:val="both"/>
        <w:rPr>
          <w:rFonts w:asciiTheme="minorHAnsi" w:hAnsiTheme="minorHAnsi" w:cstheme="minorHAnsi"/>
          <w:sz w:val="20"/>
        </w:rPr>
      </w:pPr>
    </w:p>
    <w:p w:rsidR="00AD629A" w:rsidRPr="00AD629A" w:rsidRDefault="00AD629A" w:rsidP="00AD629A">
      <w:pPr>
        <w:spacing w:before="0" w:after="0"/>
        <w:ind w:left="0"/>
        <w:jc w:val="both"/>
        <w:rPr>
          <w:rFonts w:asciiTheme="minorHAnsi" w:hAnsiTheme="minorHAnsi" w:cstheme="minorHAnsi"/>
          <w:b/>
          <w:color w:val="800080"/>
          <w:szCs w:val="22"/>
          <w:u w:val="single"/>
        </w:rPr>
      </w:pPr>
      <w:r w:rsidRPr="00AD629A">
        <w:rPr>
          <w:rFonts w:asciiTheme="minorHAnsi" w:hAnsiTheme="minorHAnsi" w:cstheme="minorHAnsi"/>
          <w:b/>
          <w:color w:val="800080"/>
          <w:szCs w:val="22"/>
          <w:u w:val="single"/>
        </w:rPr>
        <w:t>ΣΤΕΛΕΧΩΣΗ ΔΟΜΗΣ</w:t>
      </w:r>
    </w:p>
    <w:p w:rsidR="00AD629A" w:rsidRPr="00AD629A" w:rsidRDefault="00AD629A" w:rsidP="00AD629A">
      <w:pPr>
        <w:spacing w:before="0" w:after="0"/>
        <w:ind w:left="0"/>
        <w:jc w:val="both"/>
        <w:rPr>
          <w:rFonts w:asciiTheme="minorHAnsi" w:hAnsiTheme="minorHAnsi" w:cstheme="minorHAnsi"/>
          <w:szCs w:val="22"/>
        </w:rPr>
      </w:pPr>
    </w:p>
    <w:p w:rsidR="00AD629A" w:rsidRPr="008C7289" w:rsidRDefault="00AD629A" w:rsidP="00AD629A">
      <w:pPr>
        <w:spacing w:before="0" w:after="0"/>
        <w:ind w:left="0"/>
        <w:jc w:val="both"/>
        <w:rPr>
          <w:rFonts w:asciiTheme="minorHAnsi" w:hAnsiTheme="minorHAnsi" w:cstheme="minorHAnsi"/>
          <w:sz w:val="20"/>
        </w:rPr>
      </w:pPr>
      <w:r w:rsidRPr="00AD629A">
        <w:rPr>
          <w:rFonts w:asciiTheme="minorHAnsi" w:hAnsiTheme="minorHAnsi" w:cstheme="minorHAnsi"/>
          <w:sz w:val="20"/>
        </w:rPr>
        <w:t>Το Κοινωνικό Παντοπωλείο στελεχώνεται από έμπειρο</w:t>
      </w:r>
      <w:r w:rsidR="00E35911" w:rsidRPr="008C7289">
        <w:rPr>
          <w:rFonts w:asciiTheme="minorHAnsi" w:hAnsiTheme="minorHAnsi" w:cstheme="minorHAnsi"/>
          <w:sz w:val="20"/>
        </w:rPr>
        <w:t xml:space="preserve"> </w:t>
      </w:r>
      <w:r w:rsidRPr="00AD629A">
        <w:rPr>
          <w:rFonts w:asciiTheme="minorHAnsi" w:hAnsiTheme="minorHAnsi" w:cstheme="minorHAnsi"/>
          <w:sz w:val="20"/>
        </w:rPr>
        <w:t>επιστημονικό και βοηθητικό προσωπικό, το οποίο παρέχει καθημερινά με μεγάλη φροντίδα, ποιοτικές υπηρεσίες σε ευπαθείς οικογένειες του Δήμου μας.</w:t>
      </w:r>
    </w:p>
    <w:p w:rsidR="00E35911" w:rsidRPr="00AD629A" w:rsidRDefault="00E35911" w:rsidP="00AD629A">
      <w:pPr>
        <w:spacing w:before="0" w:after="0"/>
        <w:ind w:left="0"/>
        <w:jc w:val="both"/>
        <w:rPr>
          <w:rFonts w:asciiTheme="minorHAnsi" w:hAnsiTheme="minorHAnsi" w:cstheme="minorHAnsi"/>
          <w:sz w:val="20"/>
        </w:rPr>
      </w:pPr>
    </w:p>
    <w:p w:rsidR="00767847" w:rsidRPr="008C7289" w:rsidRDefault="00E35911" w:rsidP="00767847">
      <w:pPr>
        <w:pStyle w:val="a3"/>
        <w:numPr>
          <w:ilvl w:val="0"/>
          <w:numId w:val="1"/>
        </w:numPr>
        <w:spacing w:before="0" w:after="0"/>
        <w:jc w:val="both"/>
        <w:rPr>
          <w:rFonts w:asciiTheme="minorHAnsi" w:hAnsiTheme="minorHAnsi" w:cstheme="minorHAnsi"/>
          <w:sz w:val="20"/>
        </w:rPr>
      </w:pPr>
      <w:r w:rsidRPr="008C7289">
        <w:rPr>
          <w:rFonts w:asciiTheme="minorHAnsi" w:hAnsiTheme="minorHAnsi" w:cstheme="minorHAnsi"/>
          <w:sz w:val="20"/>
        </w:rPr>
        <w:t xml:space="preserve">   </w:t>
      </w:r>
      <w:r w:rsidR="00AD629A" w:rsidRPr="008C7289">
        <w:rPr>
          <w:rFonts w:asciiTheme="minorHAnsi" w:hAnsiTheme="minorHAnsi" w:cstheme="minorHAnsi"/>
          <w:sz w:val="20"/>
          <w:lang w:val="en-US"/>
        </w:rPr>
        <w:t>K</w:t>
      </w:r>
      <w:proofErr w:type="spellStart"/>
      <w:r w:rsidRPr="008C7289">
        <w:rPr>
          <w:rFonts w:asciiTheme="minorHAnsi" w:hAnsiTheme="minorHAnsi" w:cstheme="minorHAnsi"/>
          <w:sz w:val="20"/>
        </w:rPr>
        <w:t>οινωνική</w:t>
      </w:r>
      <w:proofErr w:type="spellEnd"/>
      <w:r w:rsidR="00AD629A" w:rsidRPr="008C7289">
        <w:rPr>
          <w:rFonts w:asciiTheme="minorHAnsi" w:hAnsiTheme="minorHAnsi" w:cstheme="minorHAnsi"/>
          <w:sz w:val="20"/>
        </w:rPr>
        <w:t xml:space="preserve"> Λειτουργό</w:t>
      </w:r>
    </w:p>
    <w:p w:rsidR="00767847" w:rsidRPr="008C7289" w:rsidRDefault="00AD629A" w:rsidP="00767847">
      <w:pPr>
        <w:pStyle w:val="a3"/>
        <w:numPr>
          <w:ilvl w:val="0"/>
          <w:numId w:val="1"/>
        </w:numPr>
        <w:spacing w:before="0" w:after="0"/>
        <w:jc w:val="both"/>
        <w:rPr>
          <w:rFonts w:asciiTheme="minorHAnsi" w:hAnsiTheme="minorHAnsi" w:cstheme="minorHAnsi"/>
          <w:sz w:val="20"/>
        </w:rPr>
      </w:pPr>
      <w:r w:rsidRPr="008C7289">
        <w:rPr>
          <w:rFonts w:asciiTheme="minorHAnsi" w:hAnsiTheme="minorHAnsi" w:cstheme="minorHAnsi"/>
          <w:sz w:val="20"/>
          <w:lang w:val="en-US"/>
        </w:rPr>
        <w:t xml:space="preserve">  </w:t>
      </w:r>
      <w:r w:rsidRPr="008C7289">
        <w:rPr>
          <w:rFonts w:asciiTheme="minorHAnsi" w:hAnsiTheme="minorHAnsi" w:cstheme="minorHAnsi"/>
          <w:sz w:val="20"/>
        </w:rPr>
        <w:t xml:space="preserve"> Βοηθητικό Προσωπικό</w:t>
      </w:r>
    </w:p>
    <w:p w:rsidR="00AD629A" w:rsidRPr="008C7289" w:rsidRDefault="00AD629A" w:rsidP="00767847">
      <w:pPr>
        <w:pStyle w:val="a3"/>
        <w:numPr>
          <w:ilvl w:val="0"/>
          <w:numId w:val="1"/>
        </w:numPr>
        <w:spacing w:before="0" w:after="0"/>
        <w:jc w:val="both"/>
        <w:rPr>
          <w:rFonts w:asciiTheme="minorHAnsi" w:hAnsiTheme="minorHAnsi" w:cstheme="minorHAnsi"/>
          <w:sz w:val="20"/>
        </w:rPr>
      </w:pPr>
      <w:r w:rsidRPr="008C7289">
        <w:rPr>
          <w:rFonts w:asciiTheme="minorHAnsi" w:hAnsiTheme="minorHAnsi" w:cstheme="minorHAnsi"/>
          <w:sz w:val="20"/>
        </w:rPr>
        <w:t xml:space="preserve">    Διοικητικό Υπάλληλο</w:t>
      </w:r>
    </w:p>
    <w:p w:rsidR="00E35911" w:rsidRDefault="00E35911" w:rsidP="00E35911">
      <w:pPr>
        <w:spacing w:before="0" w:after="0"/>
        <w:ind w:left="0"/>
        <w:jc w:val="both"/>
        <w:rPr>
          <w:rFonts w:asciiTheme="minorHAnsi" w:hAnsiTheme="minorHAnsi" w:cstheme="minorHAnsi"/>
          <w:szCs w:val="22"/>
        </w:rPr>
      </w:pPr>
    </w:p>
    <w:p w:rsidR="00E35911" w:rsidRPr="00E35911" w:rsidRDefault="00E35911" w:rsidP="00E35911">
      <w:pPr>
        <w:spacing w:before="0" w:after="0"/>
        <w:ind w:left="0"/>
        <w:jc w:val="both"/>
        <w:rPr>
          <w:rFonts w:asciiTheme="minorHAnsi" w:hAnsiTheme="minorHAnsi" w:cstheme="minorHAnsi"/>
          <w:b/>
          <w:color w:val="7030A0"/>
          <w:szCs w:val="22"/>
        </w:rPr>
      </w:pPr>
    </w:p>
    <w:p w:rsidR="00E35911" w:rsidRPr="00E35911" w:rsidRDefault="00E35911" w:rsidP="00E35911">
      <w:pPr>
        <w:spacing w:before="0" w:after="0"/>
        <w:ind w:left="0"/>
        <w:jc w:val="both"/>
        <w:rPr>
          <w:rFonts w:asciiTheme="minorHAnsi" w:hAnsiTheme="minorHAnsi" w:cstheme="minorHAnsi"/>
          <w:b/>
          <w:color w:val="7030A0"/>
          <w:szCs w:val="22"/>
          <w:u w:val="single"/>
        </w:rPr>
      </w:pPr>
      <w:r w:rsidRPr="00E35911">
        <w:rPr>
          <w:rFonts w:asciiTheme="minorHAnsi" w:hAnsiTheme="minorHAnsi" w:cstheme="minorHAnsi"/>
          <w:b/>
          <w:color w:val="7030A0"/>
          <w:szCs w:val="22"/>
          <w:u w:val="single"/>
        </w:rPr>
        <w:t>ΣΤ</w:t>
      </w:r>
      <w:r>
        <w:rPr>
          <w:rFonts w:asciiTheme="minorHAnsi" w:hAnsiTheme="minorHAnsi" w:cstheme="minorHAnsi"/>
          <w:b/>
          <w:color w:val="7030A0"/>
          <w:szCs w:val="22"/>
          <w:u w:val="single"/>
        </w:rPr>
        <w:t xml:space="preserve">ΟΙΧΕΙΑ ΕΠΙΚΟΙΝΩΝΙΑΣ </w:t>
      </w:r>
    </w:p>
    <w:p w:rsidR="00E35911" w:rsidRPr="00E35911" w:rsidRDefault="00E35911" w:rsidP="00E35911">
      <w:pPr>
        <w:spacing w:before="0" w:after="0"/>
        <w:ind w:left="0"/>
        <w:jc w:val="both"/>
        <w:rPr>
          <w:rFonts w:asciiTheme="minorHAnsi" w:hAnsiTheme="minorHAnsi" w:cstheme="minorHAnsi"/>
          <w:szCs w:val="22"/>
        </w:rPr>
      </w:pPr>
    </w:p>
    <w:p w:rsidR="00E35911" w:rsidRPr="008C7289" w:rsidRDefault="00E35911" w:rsidP="00E35911">
      <w:pPr>
        <w:spacing w:before="0" w:after="0"/>
        <w:ind w:left="0"/>
        <w:jc w:val="both"/>
        <w:rPr>
          <w:rFonts w:asciiTheme="minorHAnsi" w:hAnsiTheme="minorHAnsi" w:cstheme="minorHAnsi"/>
          <w:sz w:val="20"/>
        </w:rPr>
      </w:pPr>
      <w:r w:rsidRPr="008C7289">
        <w:rPr>
          <w:rFonts w:asciiTheme="minorHAnsi" w:hAnsiTheme="minorHAnsi" w:cstheme="minorHAnsi"/>
          <w:sz w:val="20"/>
        </w:rPr>
        <w:t>Διεύθυνση:  Αχαρνέων Ιππέων μέσα σε πλατεία, στον Προφήτη Ηλία στις εργατικές κατοικίες  ( Παλαιό Εμπορικό Κέντρο )</w:t>
      </w:r>
    </w:p>
    <w:p w:rsidR="00E35911" w:rsidRPr="008C7289" w:rsidRDefault="00E35911" w:rsidP="00E35911">
      <w:pPr>
        <w:spacing w:before="0" w:after="0"/>
        <w:ind w:left="0"/>
        <w:jc w:val="both"/>
        <w:rPr>
          <w:rFonts w:asciiTheme="minorHAnsi" w:hAnsiTheme="minorHAnsi" w:cstheme="minorHAnsi"/>
          <w:sz w:val="20"/>
        </w:rPr>
      </w:pPr>
    </w:p>
    <w:p w:rsidR="00E35911" w:rsidRPr="008C7289" w:rsidRDefault="00E35911" w:rsidP="00E35911">
      <w:pPr>
        <w:spacing w:before="0" w:after="0"/>
        <w:ind w:left="0"/>
        <w:jc w:val="both"/>
        <w:rPr>
          <w:rFonts w:asciiTheme="minorHAnsi" w:hAnsiTheme="minorHAnsi" w:cstheme="minorHAnsi"/>
          <w:sz w:val="20"/>
        </w:rPr>
      </w:pPr>
      <w:r w:rsidRPr="008C7289">
        <w:rPr>
          <w:rFonts w:asciiTheme="minorHAnsi" w:hAnsiTheme="minorHAnsi" w:cstheme="minorHAnsi"/>
          <w:sz w:val="20"/>
        </w:rPr>
        <w:t>Τηλέφωνα : 2102464543, 2128098292</w:t>
      </w:r>
    </w:p>
    <w:p w:rsidR="00E35911" w:rsidRPr="008C7289" w:rsidRDefault="00E35911" w:rsidP="00E35911">
      <w:pPr>
        <w:spacing w:before="0" w:after="0"/>
        <w:ind w:left="0"/>
        <w:jc w:val="both"/>
        <w:rPr>
          <w:rFonts w:asciiTheme="minorHAnsi" w:hAnsiTheme="minorHAnsi" w:cstheme="minorHAnsi"/>
          <w:sz w:val="20"/>
        </w:rPr>
      </w:pPr>
    </w:p>
    <w:p w:rsidR="00E35911" w:rsidRPr="008C7289" w:rsidRDefault="00E35911" w:rsidP="00E35911">
      <w:pPr>
        <w:spacing w:before="0" w:after="0"/>
        <w:ind w:left="0"/>
        <w:jc w:val="both"/>
        <w:rPr>
          <w:rFonts w:asciiTheme="minorHAnsi" w:hAnsiTheme="minorHAnsi" w:cstheme="minorHAnsi"/>
          <w:sz w:val="20"/>
        </w:rPr>
      </w:pPr>
      <w:proofErr w:type="gramStart"/>
      <w:r w:rsidRPr="008C7289">
        <w:rPr>
          <w:rFonts w:asciiTheme="minorHAnsi" w:hAnsiTheme="minorHAnsi" w:cstheme="minorHAnsi"/>
          <w:sz w:val="20"/>
          <w:lang w:val="en-US"/>
        </w:rPr>
        <w:t xml:space="preserve">Email </w:t>
      </w:r>
      <w:r w:rsidRPr="008C7289">
        <w:rPr>
          <w:rFonts w:asciiTheme="minorHAnsi" w:hAnsiTheme="minorHAnsi" w:cstheme="minorHAnsi"/>
          <w:sz w:val="20"/>
        </w:rPr>
        <w:t xml:space="preserve"> :</w:t>
      </w:r>
      <w:proofErr w:type="gramEnd"/>
      <w:r w:rsidRPr="008C7289">
        <w:rPr>
          <w:rFonts w:asciiTheme="minorHAnsi" w:hAnsiTheme="minorHAnsi" w:cstheme="minorHAnsi"/>
          <w:sz w:val="20"/>
        </w:rPr>
        <w:t xml:space="preserve"> </w:t>
      </w:r>
      <w:hyperlink r:id="rId8" w:history="1">
        <w:r w:rsidRPr="008C7289">
          <w:rPr>
            <w:rStyle w:val="-"/>
            <w:rFonts w:asciiTheme="minorHAnsi" w:hAnsiTheme="minorHAnsi" w:cstheme="minorHAnsi"/>
            <w:sz w:val="20"/>
            <w:lang w:val="en-US"/>
          </w:rPr>
          <w:t>koinpantopolio@acharnes.gr</w:t>
        </w:r>
      </w:hyperlink>
    </w:p>
    <w:p w:rsidR="00E35911" w:rsidRPr="008C7289" w:rsidRDefault="00E35911" w:rsidP="00E35911">
      <w:pPr>
        <w:spacing w:before="0" w:after="0"/>
        <w:ind w:left="0"/>
        <w:jc w:val="both"/>
        <w:rPr>
          <w:rFonts w:asciiTheme="minorHAnsi" w:hAnsiTheme="minorHAnsi" w:cstheme="minorHAnsi"/>
          <w:sz w:val="20"/>
        </w:rPr>
      </w:pPr>
    </w:p>
    <w:p w:rsidR="00E35911" w:rsidRPr="008C7289" w:rsidRDefault="00E35911" w:rsidP="00E35911">
      <w:pPr>
        <w:spacing w:before="0" w:after="0"/>
        <w:ind w:left="0"/>
        <w:jc w:val="both"/>
        <w:rPr>
          <w:rFonts w:asciiTheme="minorHAnsi" w:hAnsiTheme="minorHAnsi" w:cstheme="minorHAnsi"/>
          <w:sz w:val="20"/>
        </w:rPr>
      </w:pPr>
      <w:r w:rsidRPr="008C7289">
        <w:rPr>
          <w:rFonts w:asciiTheme="minorHAnsi" w:hAnsiTheme="minorHAnsi" w:cstheme="minorHAnsi"/>
          <w:sz w:val="20"/>
        </w:rPr>
        <w:t>Ωράριο Λειτουργίας : Δευτέρα με Παρασκευή  από τις  8:00</w:t>
      </w:r>
      <w:r w:rsidR="00224854" w:rsidRPr="008C7289">
        <w:rPr>
          <w:rFonts w:asciiTheme="minorHAnsi" w:hAnsiTheme="minorHAnsi" w:cstheme="minorHAnsi"/>
          <w:sz w:val="20"/>
        </w:rPr>
        <w:t xml:space="preserve"> </w:t>
      </w:r>
      <w:r w:rsidRPr="008C7289">
        <w:rPr>
          <w:rFonts w:asciiTheme="minorHAnsi" w:hAnsiTheme="minorHAnsi" w:cstheme="minorHAnsi"/>
          <w:sz w:val="20"/>
        </w:rPr>
        <w:t>πμ  έως  τις 16:00</w:t>
      </w:r>
      <w:r w:rsidR="00224854" w:rsidRPr="008C7289">
        <w:rPr>
          <w:rFonts w:asciiTheme="minorHAnsi" w:hAnsiTheme="minorHAnsi" w:cstheme="minorHAnsi"/>
          <w:sz w:val="20"/>
        </w:rPr>
        <w:t xml:space="preserve"> </w:t>
      </w:r>
      <w:r w:rsidRPr="008C7289">
        <w:rPr>
          <w:rFonts w:asciiTheme="minorHAnsi" w:hAnsiTheme="minorHAnsi" w:cstheme="minorHAnsi"/>
          <w:sz w:val="20"/>
        </w:rPr>
        <w:t>μμ</w:t>
      </w:r>
    </w:p>
    <w:p w:rsidR="00EA23DA" w:rsidRPr="008C7289" w:rsidRDefault="00EA23DA">
      <w:pPr>
        <w:rPr>
          <w:rFonts w:asciiTheme="minorHAnsi" w:hAnsiTheme="minorHAnsi" w:cstheme="minorHAnsi"/>
          <w:sz w:val="20"/>
        </w:rPr>
      </w:pPr>
    </w:p>
    <w:p w:rsidR="00A03D1F" w:rsidRPr="008C7289" w:rsidRDefault="00A03D1F">
      <w:pPr>
        <w:rPr>
          <w:rFonts w:asciiTheme="minorHAnsi" w:hAnsiTheme="minorHAnsi" w:cstheme="minorHAnsi"/>
          <w:sz w:val="20"/>
        </w:rPr>
      </w:pPr>
      <w:bookmarkStart w:id="0" w:name="_GoBack"/>
      <w:bookmarkEnd w:id="0"/>
    </w:p>
    <w:sectPr w:rsidR="00A03D1F" w:rsidRPr="008C7289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564" w:rsidRDefault="00C91564" w:rsidP="00A03D1F">
      <w:pPr>
        <w:spacing w:before="0" w:after="0" w:line="240" w:lineRule="auto"/>
      </w:pPr>
      <w:r>
        <w:separator/>
      </w:r>
    </w:p>
  </w:endnote>
  <w:endnote w:type="continuationSeparator" w:id="0">
    <w:p w:rsidR="00C91564" w:rsidRDefault="00C91564" w:rsidP="00A03D1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AFE" w:rsidRDefault="00DB3AFE">
    <w:pPr>
      <w:pStyle w:val="a6"/>
    </w:pPr>
    <w:r>
      <w:rPr>
        <w:noProof/>
      </w:rPr>
      <w:drawing>
        <wp:inline distT="0" distB="0" distL="0" distR="0">
          <wp:extent cx="5029200" cy="685800"/>
          <wp:effectExtent l="0" t="0" r="0" b="0"/>
          <wp:docPr id="9" name="Εικόνα 9" descr="ΕΣΠ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ΕΣΠ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564" w:rsidRDefault="00C91564" w:rsidP="00A03D1F">
      <w:pPr>
        <w:spacing w:before="0" w:after="0" w:line="240" w:lineRule="auto"/>
      </w:pPr>
      <w:r>
        <w:separator/>
      </w:r>
    </w:p>
  </w:footnote>
  <w:footnote w:type="continuationSeparator" w:id="0">
    <w:p w:rsidR="00C91564" w:rsidRDefault="00C91564" w:rsidP="00A03D1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D1F" w:rsidRPr="00234397" w:rsidRDefault="00A03D1F">
    <w:pPr>
      <w:pStyle w:val="a5"/>
      <w:rPr>
        <w:b/>
      </w:rPr>
    </w:pPr>
    <w:r>
      <w:t xml:space="preserve">        </w:t>
    </w:r>
    <w:r>
      <w:rPr>
        <w:noProof/>
      </w:rPr>
      <w:drawing>
        <wp:inline distT="0" distB="0" distL="0" distR="0">
          <wp:extent cx="1362075" cy="533400"/>
          <wp:effectExtent l="0" t="0" r="9525" b="0"/>
          <wp:docPr id="3" name="Εικόνα 3" descr="domes-agatha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omes-agatha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Pr="00234397">
      <w:rPr>
        <w:b/>
      </w:rPr>
      <w:t>ΔΟΜΗ ΠΑΡΟΧΗΣ ΒΑΣΙΚΩΝ ΑΓΑΘΩΝ</w:t>
    </w:r>
  </w:p>
  <w:p w:rsidR="00A03D1F" w:rsidRPr="00234397" w:rsidRDefault="00A03D1F" w:rsidP="00A03D1F">
    <w:pPr>
      <w:pStyle w:val="a5"/>
      <w:rPr>
        <w:b/>
      </w:rPr>
    </w:pPr>
    <w:r w:rsidRPr="00234397">
      <w:rPr>
        <w:b/>
      </w:rPr>
      <w:t xml:space="preserve">                                               ΚΟΙΝΩΝΙΚΟ ΠΑΝΤΟΠΩΛΕΙΟ  ΔΗΜΟΥ ΑΧΑΡΝΩΝ </w:t>
    </w:r>
    <w:r w:rsidR="00234397" w:rsidRPr="00234397">
      <w:rPr>
        <w:b/>
      </w:rPr>
      <w:t xml:space="preserve">    </w:t>
    </w:r>
    <w:r w:rsidRPr="00234397">
      <w:rPr>
        <w:b/>
      </w:rPr>
      <w:t xml:space="preserve">   </w:t>
    </w:r>
    <w:r w:rsidR="00234397">
      <w:rPr>
        <w:b/>
      </w:rPr>
      <w:t xml:space="preserve">           </w:t>
    </w:r>
    <w:r w:rsidRPr="00234397">
      <w:rPr>
        <w:b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1402F9A"/>
    <w:lvl w:ilvl="0">
      <w:numFmt w:val="bullet"/>
      <w:lvlText w:val="*"/>
      <w:lvlJc w:val="left"/>
    </w:lvl>
  </w:abstractNum>
  <w:abstractNum w:abstractNumId="1">
    <w:nsid w:val="5B0D52C9"/>
    <w:multiLevelType w:val="hybridMultilevel"/>
    <w:tmpl w:val="34A034E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9A"/>
    <w:rsid w:val="00224854"/>
    <w:rsid w:val="00234397"/>
    <w:rsid w:val="005368CF"/>
    <w:rsid w:val="0055670F"/>
    <w:rsid w:val="00767847"/>
    <w:rsid w:val="008C7289"/>
    <w:rsid w:val="00A03D1F"/>
    <w:rsid w:val="00A252E3"/>
    <w:rsid w:val="00AD629A"/>
    <w:rsid w:val="00C91564"/>
    <w:rsid w:val="00D753A7"/>
    <w:rsid w:val="00DB3AFE"/>
    <w:rsid w:val="00E35911"/>
    <w:rsid w:val="00EA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29A"/>
    <w:pPr>
      <w:suppressAutoHyphens/>
      <w:overflowPunct w:val="0"/>
      <w:autoSpaceDE w:val="0"/>
      <w:autoSpaceDN w:val="0"/>
      <w:adjustRightInd w:val="0"/>
      <w:spacing w:before="100" w:after="120" w:line="100" w:lineRule="atLeast"/>
      <w:ind w:left="-340" w:right="-57"/>
      <w:textAlignment w:val="baseline"/>
    </w:pPr>
    <w:rPr>
      <w:rFonts w:ascii="Calibri" w:eastAsia="Times New Roman" w:hAnsi="Calibri" w:cs="Times New Roman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AD629A"/>
    <w:pPr>
      <w:ind w:left="720"/>
    </w:pPr>
  </w:style>
  <w:style w:type="paragraph" w:styleId="a3">
    <w:name w:val="List Paragraph"/>
    <w:basedOn w:val="a"/>
    <w:uiPriority w:val="34"/>
    <w:qFormat/>
    <w:rsid w:val="0076784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3591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03D1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03D1F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0"/>
    <w:uiPriority w:val="99"/>
    <w:unhideWhenUsed/>
    <w:rsid w:val="00A03D1F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A03D1F"/>
    <w:rPr>
      <w:rFonts w:ascii="Calibri" w:eastAsia="Times New Roman" w:hAnsi="Calibri" w:cs="Times New Roman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A03D1F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A03D1F"/>
    <w:rPr>
      <w:rFonts w:ascii="Calibri" w:eastAsia="Times New Roman" w:hAnsi="Calibri" w:cs="Times New Roman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29A"/>
    <w:pPr>
      <w:suppressAutoHyphens/>
      <w:overflowPunct w:val="0"/>
      <w:autoSpaceDE w:val="0"/>
      <w:autoSpaceDN w:val="0"/>
      <w:adjustRightInd w:val="0"/>
      <w:spacing w:before="100" w:after="120" w:line="100" w:lineRule="atLeast"/>
      <w:ind w:left="-340" w:right="-57"/>
      <w:textAlignment w:val="baseline"/>
    </w:pPr>
    <w:rPr>
      <w:rFonts w:ascii="Calibri" w:eastAsia="Times New Roman" w:hAnsi="Calibri" w:cs="Times New Roman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AD629A"/>
    <w:pPr>
      <w:ind w:left="720"/>
    </w:pPr>
  </w:style>
  <w:style w:type="paragraph" w:styleId="a3">
    <w:name w:val="List Paragraph"/>
    <w:basedOn w:val="a"/>
    <w:uiPriority w:val="34"/>
    <w:qFormat/>
    <w:rsid w:val="0076784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3591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03D1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03D1F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0"/>
    <w:uiPriority w:val="99"/>
    <w:unhideWhenUsed/>
    <w:rsid w:val="00A03D1F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A03D1F"/>
    <w:rPr>
      <w:rFonts w:ascii="Calibri" w:eastAsia="Times New Roman" w:hAnsi="Calibri" w:cs="Times New Roman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A03D1F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A03D1F"/>
    <w:rPr>
      <w:rFonts w:ascii="Calibri" w:eastAsia="Times New Roman" w:hAnsi="Calibri" w:cs="Times New Roman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inpantopolio@acharnes.g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617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koinpantopolio</dc:creator>
  <cp:lastModifiedBy>koinpantopolio</cp:lastModifiedBy>
  <cp:revision>7</cp:revision>
  <dcterms:created xsi:type="dcterms:W3CDTF">2024-09-17T09:32:00Z</dcterms:created>
  <dcterms:modified xsi:type="dcterms:W3CDTF">2024-09-17T10:54:00Z</dcterms:modified>
</cp:coreProperties>
</file>